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01"/>
      </w:tblGrid>
      <w:tr w:rsidR="00263678" w:rsidRPr="00263678" w:rsidTr="0085728F">
        <w:tc>
          <w:tcPr>
            <w:tcW w:w="4787" w:type="dxa"/>
          </w:tcPr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7" w:type="dxa"/>
          </w:tcPr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6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6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решению Собрания депутатов</w:t>
            </w:r>
          </w:p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«сельсовет Кундынский»</w:t>
            </w:r>
          </w:p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 июня  2024 г. № 24</w:t>
            </w:r>
          </w:p>
        </w:tc>
      </w:tr>
    </w:tbl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сведений о доходах, расходах,</w:t>
      </w: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 и обязательствах имущественного характера лиц, замещающих должности муниципальной службы в Администрации сельского поселения МО "сельсовет Кундынский",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1. 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"сельсовет Кундынский" (далее -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"Интернет" на официальном сайте администрации сельского поселения "сельсовет Кундынский" (далее - официальный сайт) и представления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2. Размещение сведений о доходах, расходах, об имуществе и обязательствах имущественного характера указанных в настоящем Порядке лиц, их супругов и несовершеннолетних детей на официальном сайте и предоставление этих сведений общероссийским средствам массовой информации для опубликования (в связи с их запросами) осуществляет заместитель главы администрации сельского поселения "сельсовет Кундынский".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3. 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 (форма прилагается):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а) 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б) 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в) декларированный годовой доход муниципального служащего (руководителя), его супруги (супруга) и несовершеннолетних детей;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 xml:space="preserve"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(руководителя) и его супруги (супруга) за три последних года, предшествующих отчетному периоду.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4. 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а) иные сведения (кроме указанных в пункте 3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б) персональные данные супруги (супруга), детей и иных членов семьи муниципального служащего, руководителя;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в) 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г) 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д) информацию, отнесенную к государственной тайне или являющуюся конфиденциальной.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6. Заместитель главы администрации сельского поселения "сельсовет Кундынский"):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а) в течение трех рабочих дней со дня поступления запроса от общероссийского средства массовой информации сообщают о нем муниципальному служащему, руководителю, в отношении которого поступил запрос;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б) 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263678" w:rsidRPr="00263678" w:rsidRDefault="00263678" w:rsidP="00263678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263678">
        <w:rPr>
          <w:rFonts w:ascii="Times New Roman" w:eastAsiaTheme="minorEastAsia" w:hAnsi="Times New Roman"/>
          <w:kern w:val="3"/>
          <w:sz w:val="24"/>
          <w:lang w:eastAsia="ru-RU"/>
        </w:rPr>
        <w:t>7. 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3678" w:rsidRPr="00263678" w:rsidSect="00945B42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9572"/>
      </w:tblGrid>
      <w:tr w:rsidR="00263678" w:rsidRPr="00263678" w:rsidTr="0085728F">
        <w:tc>
          <w:tcPr>
            <w:tcW w:w="5070" w:type="dxa"/>
          </w:tcPr>
          <w:p w:rsidR="00263678" w:rsidRPr="00263678" w:rsidRDefault="00263678" w:rsidP="00263678">
            <w:pPr>
              <w:jc w:val="center"/>
            </w:pPr>
            <w:bookmarkStart w:id="0" w:name="sub_2000"/>
          </w:p>
        </w:tc>
        <w:tc>
          <w:tcPr>
            <w:tcW w:w="9712" w:type="dxa"/>
          </w:tcPr>
          <w:p w:rsidR="00263678" w:rsidRPr="00263678" w:rsidRDefault="00263678" w:rsidP="00263678">
            <w:pPr>
              <w:jc w:val="center"/>
              <w:rPr>
                <w:rFonts w:ascii="Times New Roman" w:hAnsi="Times New Roman" w:cs="Times New Roman"/>
              </w:rPr>
            </w:pPr>
            <w:r w:rsidRPr="00263678">
              <w:rPr>
                <w:rFonts w:ascii="Times New Roman" w:hAnsi="Times New Roman" w:cs="Times New Roman"/>
              </w:rPr>
              <w:t>Приложение</w:t>
            </w:r>
          </w:p>
          <w:p w:rsidR="00263678" w:rsidRPr="00263678" w:rsidRDefault="00263678" w:rsidP="00263678">
            <w:pPr>
              <w:jc w:val="center"/>
              <w:rPr>
                <w:rFonts w:ascii="Times New Roman" w:hAnsi="Times New Roman" w:cs="Times New Roman"/>
              </w:rPr>
            </w:pPr>
            <w:r w:rsidRPr="00263678">
              <w:rPr>
                <w:rFonts w:ascii="Times New Roman" w:hAnsi="Times New Roman" w:cs="Times New Roman"/>
              </w:rPr>
              <w:t>Порядку размещения сведений о доходах, расходах,</w:t>
            </w:r>
          </w:p>
          <w:p w:rsidR="00263678" w:rsidRPr="00263678" w:rsidRDefault="00263678" w:rsidP="002636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678">
              <w:rPr>
                <w:rFonts w:ascii="Times New Roman" w:eastAsia="Times New Roman" w:hAnsi="Times New Roman" w:cs="Times New Roman"/>
                <w:lang w:eastAsia="ru-RU"/>
              </w:rPr>
              <w:t>об имуществе и обязательствах имущественного характера лиц, замещающих должности муниципальной службы в Администрации сельского поселения "сельсовет Кундынский",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      </w:r>
          </w:p>
        </w:tc>
      </w:tr>
    </w:tbl>
    <w:p w:rsidR="00263678" w:rsidRPr="00263678" w:rsidRDefault="00263678" w:rsidP="002636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36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(форма)</w:t>
      </w: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7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Pr="0026367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сельского поселения за период с 1 января 20___ г. по 31 декабря 20___ г.</w:t>
      </w:r>
      <w:bookmarkEnd w:id="0"/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646"/>
        <w:gridCol w:w="1235"/>
        <w:gridCol w:w="960"/>
        <w:gridCol w:w="960"/>
        <w:gridCol w:w="1098"/>
        <w:gridCol w:w="1098"/>
        <w:gridCol w:w="1098"/>
        <w:gridCol w:w="960"/>
        <w:gridCol w:w="1098"/>
        <w:gridCol w:w="1372"/>
        <w:gridCol w:w="1235"/>
        <w:gridCol w:w="1646"/>
      </w:tblGrid>
      <w:tr w:rsidR="00263678" w:rsidRPr="00263678" w:rsidTr="0085728F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Декларированный годовой доход</w:t>
            </w:r>
            <w:hyperlink w:anchor="sub_1111" w:history="1">
              <w:r w:rsidRPr="00263678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263678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lang w:eastAsia="ru-RU"/>
                </w:rPr>
                <w:t>**</w:t>
              </w:r>
            </w:hyperlink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263678" w:rsidRPr="00263678" w:rsidTr="0085728F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страна расположения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вид объекта объекта</w:t>
            </w:r>
            <w:hyperlink r:id="rId4" w:history="1">
              <w:r w:rsidRPr="00263678">
                <w:rPr>
                  <w:rFonts w:ascii="Times New Roman CYR" w:eastAsiaTheme="minorEastAsia" w:hAnsi="Times New Roman CYR" w:cs="Times New Roman CYR"/>
                  <w:color w:val="106BBE"/>
                  <w:sz w:val="20"/>
                  <w:szCs w:val="20"/>
                  <w:shd w:val="clear" w:color="auto" w:fill="F0F0F0"/>
                  <w:lang w:eastAsia="ru-RU"/>
                </w:rPr>
                <w:t>#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площадь объекта (кв. 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3678" w:rsidRPr="00263678" w:rsidTr="0085728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Лицо, чьи сведения размещаются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3678" w:rsidRPr="00263678" w:rsidTr="0085728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3678" w:rsidRPr="00263678" w:rsidTr="0085728F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6367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678" w:rsidRPr="00263678" w:rsidRDefault="00263678" w:rsidP="0026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63678" w:rsidRPr="00263678" w:rsidRDefault="00263678" w:rsidP="0026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678" w:rsidRPr="00263678" w:rsidRDefault="00263678" w:rsidP="0026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111"/>
      <w:r w:rsidRPr="00263678">
        <w:rPr>
          <w:rFonts w:ascii="Times New Roman" w:eastAsia="Times New Roman" w:hAnsi="Times New Roman" w:cs="Times New Roman"/>
          <w:sz w:val="20"/>
          <w:szCs w:val="20"/>
          <w:lang w:eastAsia="ru-RU"/>
        </w:rPr>
        <w:t>* В случае если в отчетном периоде лицу, замещающему муниципальную  должность в ОМС, руководителю муниципального  учреждения сельского поселения, его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63678" w:rsidRPr="00263678" w:rsidRDefault="00263678" w:rsidP="0026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222"/>
      <w:bookmarkEnd w:id="1"/>
      <w:r w:rsidRPr="0026367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указываются, если сумма сделки превышает общий доход лица, замещающего муниципальную  должность  в ОМС, руководителя муниципального  учреждения сельского поселения, его супруги (супруга) за три последних года, предшествующих совершению сделки.</w:t>
      </w:r>
      <w:bookmarkEnd w:id="2"/>
      <w:r w:rsidRPr="0026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678" w:rsidRPr="00263678" w:rsidRDefault="00263678" w:rsidP="0026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8" w:rsidRPr="00263678" w:rsidRDefault="00263678" w:rsidP="0026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66DAE" w:rsidRDefault="00366DAE">
      <w:bookmarkStart w:id="3" w:name="_GoBack"/>
      <w:bookmarkEnd w:id="3"/>
    </w:p>
    <w:sectPr w:rsidR="00366DAE" w:rsidSect="003332FA">
      <w:pgSz w:w="16834" w:h="11909" w:orient="landscape"/>
      <w:pgMar w:top="851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59"/>
    <w:rsid w:val="00263678"/>
    <w:rsid w:val="00366DAE"/>
    <w:rsid w:val="00F1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22A2-5428-474F-97DF-B9A1E45C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31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2024-07-18T08:59:00Z</dcterms:created>
  <dcterms:modified xsi:type="dcterms:W3CDTF">2024-07-18T08:59:00Z</dcterms:modified>
</cp:coreProperties>
</file>